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5D4" w:rsidRPr="00EC7175" w:rsidRDefault="006B35D4" w:rsidP="008C403F">
      <w:pPr>
        <w:pStyle w:val="2"/>
        <w:shd w:val="clear" w:color="auto" w:fill="FFFFFF"/>
        <w:spacing w:before="0" w:beforeAutospacing="0" w:after="0" w:afterAutospacing="0"/>
        <w:ind w:right="-75" w:firstLine="567"/>
        <w:jc w:val="both"/>
        <w:rPr>
          <w:color w:val="000000"/>
          <w:sz w:val="28"/>
          <w:szCs w:val="28"/>
          <w:lang w:val="kk-KZ"/>
        </w:rPr>
      </w:pPr>
      <w:r w:rsidRPr="00EC7175">
        <w:rPr>
          <w:color w:val="000000"/>
          <w:sz w:val="28"/>
          <w:szCs w:val="28"/>
        </w:rPr>
        <w:t xml:space="preserve">Методические рекомендации по </w:t>
      </w:r>
      <w:r w:rsidR="00A106C4" w:rsidRPr="00EC7175">
        <w:rPr>
          <w:color w:val="000000"/>
          <w:sz w:val="28"/>
          <w:szCs w:val="28"/>
          <w:lang w:val="kk-KZ"/>
        </w:rPr>
        <w:t>курс</w:t>
      </w:r>
      <w:r w:rsidR="00EC7175" w:rsidRPr="00EC7175">
        <w:rPr>
          <w:color w:val="000000"/>
          <w:sz w:val="28"/>
          <w:szCs w:val="28"/>
        </w:rPr>
        <w:t>у</w:t>
      </w:r>
      <w:r w:rsidR="00A106C4" w:rsidRPr="00EC7175">
        <w:rPr>
          <w:color w:val="000000"/>
          <w:sz w:val="28"/>
          <w:szCs w:val="28"/>
          <w:lang w:val="kk-KZ"/>
        </w:rPr>
        <w:t xml:space="preserve"> </w:t>
      </w:r>
      <w:r w:rsidR="00A106C4" w:rsidRPr="00EC7175">
        <w:rPr>
          <w:color w:val="000000"/>
          <w:sz w:val="28"/>
          <w:szCs w:val="28"/>
        </w:rPr>
        <w:t>«</w:t>
      </w:r>
      <w:r w:rsidR="00A106C4" w:rsidRPr="00EC7175">
        <w:rPr>
          <w:color w:val="000000"/>
          <w:sz w:val="28"/>
          <w:szCs w:val="28"/>
          <w:lang w:val="kk-KZ"/>
        </w:rPr>
        <w:t xml:space="preserve">Журналистика в системе информационной плитики» </w:t>
      </w:r>
    </w:p>
    <w:p w:rsidR="00537B44" w:rsidRPr="00EC7175" w:rsidRDefault="00537B44" w:rsidP="008C403F">
      <w:pPr>
        <w:pStyle w:val="2"/>
        <w:shd w:val="clear" w:color="auto" w:fill="FFFFFF"/>
        <w:spacing w:before="0" w:beforeAutospacing="0" w:after="0" w:afterAutospacing="0"/>
        <w:ind w:right="-75" w:firstLine="567"/>
        <w:jc w:val="both"/>
        <w:rPr>
          <w:color w:val="000000"/>
          <w:sz w:val="28"/>
          <w:szCs w:val="28"/>
          <w:lang w:val="kk-KZ"/>
        </w:rPr>
      </w:pPr>
    </w:p>
    <w:p w:rsidR="00E17B62" w:rsidRPr="00EC7175" w:rsidRDefault="00E17B62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sz w:val="28"/>
          <w:szCs w:val="28"/>
        </w:rPr>
        <w:t xml:space="preserve">Цель изучения дисциплины – в систематическом виде ознакомить слушателей с основными проблемами журналистики в качестве общественного и политического института, местом журналистики в системе массовых коммуникаций и подготовить аспирантов к сдаче экзамена кандидатского минимума. </w:t>
      </w:r>
    </w:p>
    <w:p w:rsidR="00E17B62" w:rsidRPr="00EC7175" w:rsidRDefault="00E17B62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sz w:val="28"/>
          <w:szCs w:val="28"/>
        </w:rPr>
        <w:t xml:space="preserve">Задачи дисциплины: </w:t>
      </w:r>
      <w:r w:rsidRPr="00EC7175">
        <w:rPr>
          <w:rFonts w:ascii="Times New Roman" w:hAnsi="Times New Roman" w:cs="Times New Roman"/>
          <w:sz w:val="28"/>
          <w:szCs w:val="28"/>
        </w:rPr>
        <w:sym w:font="Symbol" w:char="F02D"/>
      </w:r>
      <w:r w:rsidRPr="00EC7175">
        <w:rPr>
          <w:rFonts w:ascii="Times New Roman" w:hAnsi="Times New Roman" w:cs="Times New Roman"/>
          <w:sz w:val="28"/>
          <w:szCs w:val="28"/>
        </w:rPr>
        <w:t xml:space="preserve"> изучить основные положения в области теории журналистики как общественного и политического института; </w:t>
      </w:r>
      <w:r w:rsidRPr="00EC7175">
        <w:rPr>
          <w:rFonts w:ascii="Times New Roman" w:hAnsi="Times New Roman" w:cs="Times New Roman"/>
          <w:sz w:val="28"/>
          <w:szCs w:val="28"/>
        </w:rPr>
        <w:sym w:font="Symbol" w:char="F02D"/>
      </w:r>
      <w:r w:rsidRPr="00EC7175">
        <w:rPr>
          <w:rFonts w:ascii="Times New Roman" w:hAnsi="Times New Roman" w:cs="Times New Roman"/>
          <w:sz w:val="28"/>
          <w:szCs w:val="28"/>
        </w:rPr>
        <w:t xml:space="preserve"> изучить основополагающие нормы правового и морально-этического регулирования деятельности журналиста; </w:t>
      </w:r>
      <w:r w:rsidRPr="00EC7175">
        <w:rPr>
          <w:rFonts w:ascii="Times New Roman" w:hAnsi="Times New Roman" w:cs="Times New Roman"/>
          <w:sz w:val="28"/>
          <w:szCs w:val="28"/>
        </w:rPr>
        <w:sym w:font="Symbol" w:char="F02D"/>
      </w:r>
      <w:r w:rsidRPr="00EC7175">
        <w:rPr>
          <w:rFonts w:ascii="Times New Roman" w:hAnsi="Times New Roman" w:cs="Times New Roman"/>
          <w:sz w:val="28"/>
          <w:szCs w:val="28"/>
        </w:rPr>
        <w:t xml:space="preserve"> подготовить аспирантов к применению полученных знаний для решения исследовательских задач в области журналистики.</w:t>
      </w:r>
    </w:p>
    <w:p w:rsidR="0076602C" w:rsidRPr="00EC7175" w:rsidRDefault="0076602C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sz w:val="28"/>
          <w:szCs w:val="28"/>
        </w:rPr>
        <w:t>Компетенции докторанта, формируемые в результате освоения программы «Журналистика в системе информационной политики». Изучение дисциплины направлено на формирование элементов следующих компетенций по данному направлению подготовки: Владение понятийн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категориальным аппаратом, отражающим коренные неотъемлемые признаки существования, функционирования и развития журналистики. </w:t>
      </w:r>
    </w:p>
    <w:p w:rsidR="0076602C" w:rsidRPr="00EC7175" w:rsidRDefault="0076602C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sz w:val="28"/>
          <w:szCs w:val="28"/>
        </w:rPr>
        <w:t xml:space="preserve">Знать: понятия, составляющие терминологическую базу в области методологии науки о журналистике. Уметь: грамотно выстраивать терминологическую базу собственного исследования. </w:t>
      </w:r>
    </w:p>
    <w:p w:rsidR="0076602C" w:rsidRPr="00EC7175" w:rsidRDefault="0076602C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sz w:val="28"/>
          <w:szCs w:val="28"/>
        </w:rPr>
        <w:t xml:space="preserve">Владеть: культурой гуманитарного мышления, методикой оценки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медиапроцессов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 в общественн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политическом контексте. Умение применить систему знаний, касающихся журналистики как части системы массовой коммуникации (роль СМК и СМИ в обществе, функции журналистики, механизмы и принципы функционирования, типология СМИ, аудитория, контент, проблемы эффективности, тенденции развития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медиаиндустрии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, отечественные и зарубежные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медиаконцепции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) в ходе критического анализа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медиадискурса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. Знать специфику и жанровые особенности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медиатекста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. Уметь применять знания о специфике и жанровых особенностях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медиатекста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 в научно-исследовательской деятельности. Владеть методологией и методикой научного исследования. Глубокое знание теорий и концепций журналистики и способность их применения в ходе научно- исследовательской деятельности. Знать научные подходы в области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лингвокультурологии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, этнопсихологии, социальной философии, политологии. Уметь применять междисциплинарные подходы при анализе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медиатекста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 в научно- 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исследовательской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работе. Владеть навыками анализа печатных и аудиовизуальных материалов в политологическом аспекте. Знание критериев, составляющих структуру современного российского и зарубежного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нать современную систему СМИ России и зарубежья. Уметь определять тенденции в развитии 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российского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и зарубежного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медиапространства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медиапространства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, их взаимосвязь. Владеть аналитическими подходами к изучению системы СМИ.  Умение проводить </w:t>
      </w:r>
      <w:r w:rsidRPr="00EC7175">
        <w:rPr>
          <w:rFonts w:ascii="Times New Roman" w:hAnsi="Times New Roman" w:cs="Times New Roman"/>
          <w:sz w:val="28"/>
          <w:szCs w:val="28"/>
        </w:rPr>
        <w:lastRenderedPageBreak/>
        <w:t xml:space="preserve">глубокий типологический анализ. Знать критерии для осуществления типологического анализа СМИ разных типов с опорой на различные теоретические концепции. Уметь выделять типологические особенности различных СМИ и групп СМИ. Владеть навыками теоретического анализа и конкретных явлений и практик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 культуры в аспекте типологии СМИ (на современном этапе и в контексте исторического развития журналистики).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современном мире СМИ заняли в современном обществе неотъемлемую часть жизни человека. Еще сто лет назад наши предки могли узнавать о последних событиях посредством слухов и через радио. Чтобы поддерживать связь с родными, которые живут на определённом расстоянии от них, людям приходилось ждать писем неделями, некоторая часть из которых могла безвозвратно утеряться. Люди того времени верили, что телевидение никогда не заменит радиоприёмников. А в наше время мы замечаем, что компьютеры, телефоны и прочие аппараты стали замещать уже и телевидение. С развитием технологии росли и различные атрибуты подачи и новостей. Чтобы узнать последние вести, современному человеку предоставляется целый спектр возможных новостных порталов, начиная с радио и заканчивая особыми приложениями на телефонах.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Главным и приоритетным направлением в истории СМИ всегда было удовлетворение человеческой потребности в коммуникации. С древнейших времен люди контактировали друг с другом, получали информацию, а затем передавали ее из одного поколения в другое, это продолжается и до сегодняшнего дня. Человек сам являлся средством массовой коммуникации. </w:t>
      </w:r>
    </w:p>
    <w:p w:rsidR="00D970F7" w:rsidRPr="00EC7175" w:rsidRDefault="00D970F7" w:rsidP="008C403F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D970F7" w:rsidRPr="00EC7175" w:rsidRDefault="00D970F7" w:rsidP="008C403F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Модуль 1 Журналистика как особый социальный институт общества.</w:t>
      </w:r>
      <w:r w:rsidRPr="00EC7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0F7" w:rsidRPr="00EC7175" w:rsidRDefault="00D970F7" w:rsidP="008C403F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Истоки журналистики и динамика ее исторического развития.</w:t>
      </w:r>
      <w:r w:rsidRPr="00EC7175">
        <w:rPr>
          <w:rFonts w:ascii="Times New Roman" w:hAnsi="Times New Roman" w:cs="Times New Roman"/>
          <w:sz w:val="28"/>
          <w:szCs w:val="28"/>
        </w:rPr>
        <w:t xml:space="preserve"> Характеристика средств, способов сбора, отбора, обработки, компоновки, передачи массовой информации. Журналистика и СМИ. </w:t>
      </w:r>
      <w:r w:rsidRPr="00EC7175">
        <w:rPr>
          <w:rFonts w:ascii="Times New Roman" w:hAnsi="Times New Roman" w:cs="Times New Roman"/>
          <w:b/>
          <w:sz w:val="28"/>
          <w:szCs w:val="28"/>
        </w:rPr>
        <w:t>Журналистская деятельность в системе информационно - политических отношений в обществе.</w:t>
      </w:r>
      <w:r w:rsidRPr="00EC7175">
        <w:rPr>
          <w:rFonts w:ascii="Times New Roman" w:hAnsi="Times New Roman" w:cs="Times New Roman"/>
          <w:sz w:val="28"/>
          <w:szCs w:val="28"/>
        </w:rPr>
        <w:t xml:space="preserve"> Информационные процессы, массовое сознание и социальная психика как объекты журналистского воздействия.</w:t>
      </w:r>
      <w:r w:rsidRPr="00EC7175">
        <w:rPr>
          <w:rFonts w:ascii="Times New Roman" w:hAnsi="Times New Roman" w:cs="Times New Roman"/>
          <w:b/>
          <w:sz w:val="28"/>
          <w:szCs w:val="28"/>
        </w:rPr>
        <w:t xml:space="preserve"> Новая журналистика ХХ</w:t>
      </w:r>
      <w:proofErr w:type="gramStart"/>
      <w:r w:rsidRPr="00EC7175"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 w:rsidRPr="00EC7175">
        <w:rPr>
          <w:rFonts w:ascii="Times New Roman" w:hAnsi="Times New Roman" w:cs="Times New Roman"/>
          <w:b/>
          <w:sz w:val="28"/>
          <w:szCs w:val="28"/>
        </w:rPr>
        <w:t xml:space="preserve"> века и новые методы исследования, анализа и прогноза массовых информационных процессов</w:t>
      </w:r>
      <w:r w:rsidRPr="00EC7175">
        <w:rPr>
          <w:rFonts w:ascii="Times New Roman" w:hAnsi="Times New Roman" w:cs="Times New Roman"/>
          <w:sz w:val="28"/>
          <w:szCs w:val="28"/>
        </w:rPr>
        <w:t>. Система СМИ, особенности каналов массовой информации, их взаимодействие и взаимовлияние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Журналистская деятельность в системе информационно - политических отношений в обществе. Можно выделить несколько основных этапов развития СМИ: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· До начала нашей эры;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· С начала нашей эры до 15-го века (эпоха рукописных изданий);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· 15-17-тые века (период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газетно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-журнального дела, изобретение и распространение книгопечатания);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· 17-20-тые века (совершенствование полиграфической базы, журналистика);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· Первая половина 20-го века (позиционированием СМИ как властвующей структурой);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· Вторая половина 20-го века (становление электронных средств коммуникации и электронных СМИ).</w:t>
      </w:r>
    </w:p>
    <w:p w:rsidR="00D970F7" w:rsidRPr="00EC7175" w:rsidRDefault="00D970F7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Развитие технологий не стоит на месте: почти каждый год выпускаются новые модели телефонов, планшетов, компьютеров, превосходящих один другого. Без существования СМИ невозможно представить современного человека. По сравнению с занятостью людей сто лет назад, то у современного человека свободного времени почти в два раза больше, тем не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менее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почти каждый молодой житель Эстонии может смело заявить, что ему не хватает времени ни на выполнение домашнего задания, ни на уборку в своем жилище. О чем это может говорить? Куда уходит безвозвратно время? Если наши предки, у которых времени было в несколько раз меньше, делали намного больше? Ответ очень прост: большой процент населения человечества просиживает свою жизнь за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различными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гаджетами (телефоны, компьютеры и другое). Но не стоит забывать и про пользу СМИ, поскольку осведомленность молодежи о новостях и различных изменениях в мире возросла, и уже сложнее утверждать об узком кругозоре людей. В среднем, почти каждый человек в своей жизни попробовал 5-7 различных видов деятельности, хобби, интересов, в то время как 100 лет назад человек был ограничен одним или максимум двумя увлечениями за всю жизнь. И вследствие люди стали более открытыми и дружелюбными.</w:t>
      </w:r>
    </w:p>
    <w:p w:rsidR="00D970F7" w:rsidRPr="00EC7175" w:rsidRDefault="00D970F7" w:rsidP="008C403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Модуль 2 Формирование целостного информационного пространства Казахстана</w:t>
      </w:r>
    </w:p>
    <w:p w:rsidR="00D970F7" w:rsidRPr="00EC7175" w:rsidRDefault="00D970F7" w:rsidP="008C403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Понятие «информационная сфера (</w:t>
      </w:r>
      <w:proofErr w:type="spellStart"/>
      <w:r w:rsidRPr="00EC7175">
        <w:rPr>
          <w:rFonts w:ascii="Times New Roman" w:hAnsi="Times New Roman" w:cs="Times New Roman"/>
          <w:b/>
          <w:sz w:val="28"/>
          <w:szCs w:val="28"/>
        </w:rPr>
        <w:t>инфосфера</w:t>
      </w:r>
      <w:proofErr w:type="spellEnd"/>
      <w:r w:rsidRPr="00EC7175">
        <w:rPr>
          <w:rFonts w:ascii="Times New Roman" w:hAnsi="Times New Roman" w:cs="Times New Roman"/>
          <w:b/>
          <w:sz w:val="28"/>
          <w:szCs w:val="28"/>
        </w:rPr>
        <w:t>)».</w:t>
      </w:r>
      <w:r w:rsidRPr="00EC7175">
        <w:rPr>
          <w:rFonts w:ascii="Times New Roman" w:hAnsi="Times New Roman" w:cs="Times New Roman"/>
          <w:sz w:val="28"/>
          <w:szCs w:val="28"/>
        </w:rPr>
        <w:t xml:space="preserve"> Основные философские и научные подходы к определению. Структура, уровни, связи основных компонентов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инфосферы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>. Место и роль СМИ и МК в формировании информационной сферы. Закономерности функционирования и развития информационной сферы.</w:t>
      </w:r>
      <w:r w:rsidRPr="00EC7175">
        <w:rPr>
          <w:rFonts w:ascii="Times New Roman" w:hAnsi="Times New Roman" w:cs="Times New Roman"/>
          <w:b/>
          <w:sz w:val="28"/>
          <w:szCs w:val="28"/>
        </w:rPr>
        <w:t xml:space="preserve"> Информация как гносеологическая, социологическая, аксиологическая категория.</w:t>
      </w:r>
      <w:r w:rsidRPr="00EC7175">
        <w:rPr>
          <w:rFonts w:ascii="Times New Roman" w:hAnsi="Times New Roman" w:cs="Times New Roman"/>
          <w:sz w:val="28"/>
          <w:szCs w:val="28"/>
        </w:rPr>
        <w:t xml:space="preserve"> Информация как субстанция информационной сферы. Особенности журналистской информации. Понятие «информационное поле». </w:t>
      </w:r>
      <w:r w:rsidRPr="00EC7175">
        <w:rPr>
          <w:rFonts w:ascii="Times New Roman" w:hAnsi="Times New Roman" w:cs="Times New Roman"/>
          <w:b/>
          <w:sz w:val="28"/>
          <w:szCs w:val="28"/>
        </w:rPr>
        <w:t>Социологические, политологические, социально - психологические механизмы и факторы формирования целостного информационного пространства Казахстана.</w:t>
      </w:r>
      <w:r w:rsidRPr="00EC7175">
        <w:rPr>
          <w:rFonts w:ascii="Times New Roman" w:hAnsi="Times New Roman" w:cs="Times New Roman"/>
          <w:sz w:val="28"/>
          <w:szCs w:val="28"/>
        </w:rPr>
        <w:t xml:space="preserve"> Понятие, структура, уровни, свойства информационного пространства. Технологии, методы, практические меры и перспективы формирования информационного пространства Казахстана.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О происхождении и содержании понятия «</w:t>
      </w:r>
      <w:proofErr w:type="spellStart"/>
      <w:r w:rsidRPr="00EC717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инфосфера</w:t>
      </w:r>
      <w:proofErr w:type="spellEnd"/>
      <w:r w:rsidRPr="00EC717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». </w:t>
      </w:r>
      <w:proofErr w:type="spellStart"/>
      <w:r w:rsidRPr="00EC717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Инфосфера</w:t>
      </w:r>
      <w:proofErr w:type="spellEnd"/>
      <w:r w:rsidRPr="00EC717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как объект исследования наук об информации.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>Одним из первых, кто ввел понятие «информационная сфера (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инфосфера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>)», был академик А.П. Ершов в 1988 году в статье «Информатизация: от компьютерной грамотности учащихся к информационной культуре общества» [3]. Вот несколько цитат, которые позволяют представить, что под понятием «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инфосфера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>» понимал автор.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lastRenderedPageBreak/>
        <w:t>«Материальную основу полной информатизации составляет иерархия средств вычислительной техники и связи, пронизывающих всю среду обитания человека. …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>Эта «нервная система» уходит своими окончаниями в «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техносферу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>» – совокупность всех машин, обслуживающих человека: от наручных часов до авиалайнера».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«…. низовая структура (низовой слой «нервной системы», прим. </w:t>
      </w:r>
      <w:proofErr w:type="spellStart"/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</w:rPr>
        <w:t>авт</w:t>
      </w:r>
      <w:proofErr w:type="spellEnd"/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</w:rPr>
        <w:t>) – это входы во всеобщую систему связи, попросту говоря телефонные аппараты».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«… нижний слой индивидуального обеспечения (нижний слой «нервной системы». прим. авт.) информатизации группируется вокруг «малых» машин мощностью в 10–20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 оп/с. и размещаемых в первичных ячейках хозяйственной и прочей организованной активности.».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«Следующий уровень иерархии (средний слой «нервной системы». прим. авт.) – территориальные и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подотраслевые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 вычислительные центры коллективного пользования (ВЦКП), где группируются соответствующие информационные фонды и поддерживается внутр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 и межтерриториальный транспорт информации».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«Всю эту пирамиду замыкают порядка тысячи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супер-ЭВМ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 предельной производительности ... ».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«Построенную инфраструктуру, которую в дополнение к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техносфере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 уместно назвать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инфосферой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 …».</w:t>
      </w:r>
    </w:p>
    <w:p w:rsidR="00E01346" w:rsidRPr="00EC7175" w:rsidRDefault="00E01346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«… вся эта пирамида вычислительных, запоминающих, передающих устройств и оконечной аппаратуры – это еще только механизмы, вместилища и транспортные сети информатизации.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</w:rPr>
        <w:t>Инфосфера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 обретает жизнь после того, как ее память загружена всем информационным достоянием человечества, механизмы приведены в действие управляющими программами, а оконечная аппаратура вовлечена в постоянную связь с пунктами возникновения и потребления информации, рассеянными по всем сферам мира Земли, людей и машин».</w:t>
      </w:r>
    </w:p>
    <w:p w:rsidR="00D970F7" w:rsidRPr="00EC7175" w:rsidRDefault="00D970F7" w:rsidP="008C403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Модуль 3 Структура социально - психологического портрета личности журналиста: центральные и периферийные характеристики, динамика эволюции.</w:t>
      </w:r>
    </w:p>
    <w:p w:rsidR="00D970F7" w:rsidRPr="00EC7175" w:rsidRDefault="00D970F7" w:rsidP="008C403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Сравнительный анализ социально - психологических портретов журналиста эпох «застоя», перестройки, либеральных реформ, дефолта.</w:t>
      </w:r>
      <w:r w:rsidRPr="00EC7175">
        <w:rPr>
          <w:rFonts w:ascii="Times New Roman" w:hAnsi="Times New Roman" w:cs="Times New Roman"/>
          <w:sz w:val="28"/>
          <w:szCs w:val="28"/>
        </w:rPr>
        <w:t xml:space="preserve"> Особенности мотивационного профиля современного казахстанского журналиста. </w:t>
      </w:r>
    </w:p>
    <w:p w:rsidR="00D970F7" w:rsidRPr="00EC7175" w:rsidRDefault="00D970F7" w:rsidP="008C403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Экономические, идеологические, экзистенциональные факторы в структуре профессиональной мотивации журналиста.</w:t>
      </w:r>
      <w:r w:rsidRPr="00EC7175">
        <w:rPr>
          <w:rFonts w:ascii="Times New Roman" w:hAnsi="Times New Roman" w:cs="Times New Roman"/>
          <w:sz w:val="28"/>
          <w:szCs w:val="28"/>
        </w:rPr>
        <w:t xml:space="preserve"> Типы журналистских профессиональных идеологий: взаимосвязь  личностных качеств и идеологических представлений журналиста.</w:t>
      </w:r>
    </w:p>
    <w:p w:rsidR="001F473D" w:rsidRPr="00EC7175" w:rsidRDefault="001F473D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Нынешняя политическая и социально-экономическая жизнь </w:t>
      </w:r>
      <w:hyperlink r:id="rId8">
        <w:proofErr w:type="gramStart"/>
        <w:r w:rsidRPr="00EC717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Казахстан</w:t>
        </w:r>
        <w:proofErr w:type="gramEnd"/>
      </w:hyperlink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 свидетельствует, что его становление и развитие как суверенного государства происходит к тому же и  в сложных условиях современной глобализации. Мир неотвратимо вступает в информационную эпоху. Решающую роль в ней </w:t>
      </w: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будут играть не производство и не   материальные блага, а возможность получения доступа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всякого рода  информациям.</w:t>
      </w:r>
    </w:p>
    <w:p w:rsidR="001F473D" w:rsidRPr="00EC7175" w:rsidRDefault="001F473D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Общеизвестно, в соответствии с концепцией 3.Бжезинского,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Д.Белла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О.Тоффлера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информационное общество представляет собой некую разновидность постиндустриального общества. Усматривая в этом  общественном развитии «смену стадий», апологеты   концепции информационного общества связывают его формирование с доминированием «</w:t>
      </w:r>
      <w:r w:rsidRPr="00EC71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четвертого</w:t>
      </w: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», информационного сектора экономики, следующего за тремя известными секторами — сельским хозяйством, промышленностью и экономикой услуг. Имеется в виду, капитал и труд, как основа индустриального общества должны 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уступить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хотя они в сущности уже  повсеместно уступают  свои места информации и знаниям в информационном обществе [1].</w:t>
      </w:r>
    </w:p>
    <w:p w:rsidR="001F473D" w:rsidRPr="00EC7175" w:rsidRDefault="001F473D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глобальном смысле в сегодняшних условиях суверенность государства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предполагает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прежде всего то, что оно призвано не только охранять свою территорию, развивать экономику но и заботиться о духовности и культуре народа. Но как раз таки  выполнения этих задач становится из года в год все сложнее. Ведь современные информационные технологии, основанные на использовании компьютерной техники,  все активнее проникают во все сферы деятельности нашего общества. Архирадикальный, по своей сути, «</w:t>
      </w:r>
      <w:r w:rsidRPr="00EC71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компьютерный переворот</w:t>
      </w: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», постепенно изменяет не только возможности получения информации, способы ее обработки и передачи, заменяя традиционные формы электронными, но и изменяет идеологию человека, миропонимание и сознание людей. </w:t>
      </w:r>
    </w:p>
    <w:p w:rsidR="00D970F7" w:rsidRPr="00EC7175" w:rsidRDefault="00D970F7" w:rsidP="008C403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Модуль 4 СМИ в контексте информационной политики Республики Казахстан</w:t>
      </w:r>
    </w:p>
    <w:p w:rsidR="00D970F7" w:rsidRPr="00EC7175" w:rsidRDefault="00D970F7" w:rsidP="008C403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 xml:space="preserve">Особенности информационной политики в РК. </w:t>
      </w:r>
      <w:r w:rsidRPr="00EC7175">
        <w:rPr>
          <w:rFonts w:ascii="Times New Roman" w:hAnsi="Times New Roman" w:cs="Times New Roman"/>
          <w:sz w:val="28"/>
          <w:szCs w:val="28"/>
        </w:rPr>
        <w:t>СМИ и методы реализации информационной политики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Обеспечение информационной безопасности в современном медиа – пространстве. «Национальная» и «информационная» безопасность. Проблема обеспечения информационной безопасности в СМИ РК. </w:t>
      </w:r>
    </w:p>
    <w:p w:rsidR="00D970F7" w:rsidRPr="00EC7175" w:rsidRDefault="00D970F7" w:rsidP="008C403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 xml:space="preserve">Информационные войны как форма геополитической борьбы в XXI веке. </w:t>
      </w:r>
      <w:r w:rsidRPr="00EC7175">
        <w:rPr>
          <w:rFonts w:ascii="Times New Roman" w:hAnsi="Times New Roman" w:cs="Times New Roman"/>
          <w:sz w:val="28"/>
          <w:szCs w:val="28"/>
        </w:rPr>
        <w:t>«Информационные войны» и «информационное оружие» в СМИ. Конкурентоспособность казахстанских СМИ в условиях глобализации.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Студенты 1990 годов ощутили ответственность за свою учебу. Теперь бесплатно возможно получить только одно высшее образование, и диплом снова начал играть свою роль.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можно сказать, что качеством журналистского образования недовольны те, кто учился журналистике и начал работу в 1950–1980 годах. Качество образования стало повышаться в 1990 годах, и студенты им довольны. А возможность с 1 курса войти в сообщество и начать работать, которую стали предоставлять вузы, имеющие свою технику, эфир и издания, привлекает молодежь к журналистскому образованию.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Стиль обучения зависит от социальных факторов. Под сильным контролем и давлением со стороны государства в 1950 годах учащиеся были </w:t>
      </w:r>
      <w:r w:rsidRPr="00EC71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вынуждены проявлять усердие. Время застоя характеризуется ослаблением прессинга, отсутствием изменений, нововведений в процессе обучения. С перестройкой изменение программы, ее приближение к практическим нуждам и западным стандартам, обмен опытом и контакты обогатили обучение. Натиск со стороны рынка, новых коммерческих отношений заставляет студентов как можно больше вынести из учебного процесса.</w:t>
      </w:r>
    </w:p>
    <w:p w:rsidR="00403065" w:rsidRPr="00EC7175" w:rsidRDefault="00403065" w:rsidP="008C403F">
      <w:pPr>
        <w:tabs>
          <w:tab w:val="left" w:pos="709"/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7175">
        <w:rPr>
          <w:rFonts w:ascii="Times New Roman" w:hAnsi="Times New Roman" w:cs="Times New Roman"/>
          <w:color w:val="000000"/>
          <w:sz w:val="28"/>
          <w:szCs w:val="28"/>
        </w:rPr>
        <w:t xml:space="preserve">Модуль 5 </w:t>
      </w:r>
      <w:r w:rsidRPr="00EC7175">
        <w:rPr>
          <w:rFonts w:ascii="Times New Roman" w:eastAsia="Times New Roman" w:hAnsi="Times New Roman" w:cs="Times New Roman"/>
          <w:b/>
          <w:sz w:val="28"/>
          <w:szCs w:val="28"/>
        </w:rPr>
        <w:t>Тема 5 СМИ в контексте информационной политики Республики Казахстан</w:t>
      </w:r>
    </w:p>
    <w:p w:rsidR="00403065" w:rsidRPr="00EC7175" w:rsidRDefault="00403065" w:rsidP="008C403F">
      <w:pPr>
        <w:tabs>
          <w:tab w:val="left" w:pos="709"/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</w:p>
    <w:p w:rsidR="00403065" w:rsidRPr="00EC7175" w:rsidRDefault="00403065" w:rsidP="008C403F">
      <w:pPr>
        <w:tabs>
          <w:tab w:val="left" w:pos="709"/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1. Особенности информационной политики в РК. </w:t>
      </w:r>
    </w:p>
    <w:p w:rsidR="00403065" w:rsidRPr="00EC7175" w:rsidRDefault="00403065" w:rsidP="008C403F">
      <w:pPr>
        <w:tabs>
          <w:tab w:val="left" w:pos="709"/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sz w:val="28"/>
          <w:szCs w:val="28"/>
        </w:rPr>
        <w:t xml:space="preserve">2. Информационные войны как форма геополитической борьбы в XXI веке. 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7175">
        <w:rPr>
          <w:rFonts w:ascii="Times New Roman" w:eastAsia="Times New Roman" w:hAnsi="Times New Roman" w:cs="Times New Roman"/>
          <w:b/>
          <w:sz w:val="28"/>
          <w:szCs w:val="28"/>
        </w:rPr>
        <w:t>Концепция информационной безопасности Республики Казахстан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ОДОБРЕНА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Указом Президента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Республики Казахстан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от 10 октября 2006 года </w:t>
      </w:r>
      <w:r w:rsidRPr="00EC7175">
        <w:rPr>
          <w:rFonts w:ascii="Times New Roman" w:eastAsia="Segoe UI Symbol" w:hAnsi="Times New Roman" w:cs="Times New Roman"/>
          <w:sz w:val="28"/>
          <w:szCs w:val="28"/>
          <w:shd w:val="clear" w:color="auto" w:fill="FDFEFF"/>
        </w:rPr>
        <w:t>№</w:t>
      </w: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 199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Введение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В Послании Президента страны народу Казахстана от 10 октября 1997 года «Казахстан - 2030. Процветание, безопасность и улучшение благосостояния всех </w:t>
      </w:r>
      <w:proofErr w:type="spell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казахстанцев</w:t>
      </w:r>
      <w:proofErr w:type="spell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» в качестве долгосрочного приоритета определена национальная безопасность, одной из составляющих которой является информационная безопасность.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Динамика развития информационных технологий в социально-экономической и культурной жизни общества и государства предъявляет повышенные требования к решению вопросов информационной безопасности.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Обеспечение информационной безопасности государства требует использования комплексного подхода, включающего организационные, технические, программные, социальные механизмы, способные реализовать конституционные права и свободы человека и гражданина в области получения информации, пользования ею в целях защиты конституционного строя, суверенитета и территориальной целостности Республики Казахстан, политической, экономической и социальной стабильности, законности и правопорядка, развития взаимовыгодного международного сотрудничества в области информационной безопасности.</w:t>
      </w:r>
      <w:proofErr w:type="gramEnd"/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1. Общие положения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Концепция информационной безопасности Республики Казахстан (далее - Концепция) разработана на основании Конституции Республики Казахстан и законов Республики Казахстан от 26 июня 1998 года «О национальной безопасности Республики Казахстан», от 15 марта 1999 года «</w:t>
      </w:r>
      <w:bookmarkStart w:id="0" w:name="_GoBack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О </w:t>
      </w:r>
      <w:bookmarkEnd w:id="0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государственных секретах», от 13 июля 1999 года «О борьбе с терроризмом», от 7 января 2003 года «Об электронном документе и электронной цифровой подписи», от 8 мая 2003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 года «Об информатизации» и от 18 февраля 2005 года «О противодействии экстремизму», Концепции развития </w:t>
      </w: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lastRenderedPageBreak/>
        <w:t xml:space="preserve">конкурентоспособности информационного пространства Республики Казахстан на 2006-2009 годы, одобренной Указом Президента Республики Казахстан от 18 августа 2006 года </w:t>
      </w:r>
      <w:r w:rsidRPr="00EC7175">
        <w:rPr>
          <w:rFonts w:ascii="Times New Roman" w:eastAsia="Segoe UI Symbol" w:hAnsi="Times New Roman" w:cs="Times New Roman"/>
          <w:sz w:val="28"/>
          <w:szCs w:val="28"/>
          <w:shd w:val="clear" w:color="auto" w:fill="FDFEFF"/>
        </w:rPr>
        <w:t>№</w:t>
      </w: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 163.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Также при разработке Концепции учтены международный опыт в области информационной безопасности и положения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Концепции информационной безопасности государств-участников Содружества Независимых Государств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 в военной сфере от 4 июня 1999 года.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Концепция служит основой при формировании и реализации единой государственной политики Республики Казахстан в области обеспечения информационной безопасности, ее положения будут учитываться при создании и развитии единого информационного пространства Казахстана и дальнейшем совершенствовании государственной политики в области информатизации.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Государственная политика в области обеспечения информационной безопасности Республики Казахстан (далее - государственная политика) </w:t>
      </w:r>
      <w:proofErr w:type="gramStart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является открытой и предусматривает</w:t>
      </w:r>
      <w:proofErr w:type="gramEnd"/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 xml:space="preserve"> информированность общества о деятельности государственных органов и общественных институтов в области информационной безопасности с учетом ограничений, предусмотренных действующими законодательными актами Республики Казахстан. Она основывается на обеспечении прав физических и юридических лиц на свободное создание, поиск, получение и распространение информации любым законным способом.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Государство исходит из того, что информационные ресурсы являются объектом собственности, и способствует введению их в хозяйственный оборот при соблюдении законных интересов собственников, владельцев и распорядителей информационных ресурсов.</w:t>
      </w:r>
    </w:p>
    <w:p w:rsidR="00403065" w:rsidRPr="00EC7175" w:rsidRDefault="00403065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DFEFF"/>
          <w:lang w:val="kk-KZ"/>
        </w:rPr>
      </w:pPr>
      <w:r w:rsidRPr="00EC7175">
        <w:rPr>
          <w:rFonts w:ascii="Times New Roman" w:eastAsia="Times New Roman" w:hAnsi="Times New Roman" w:cs="Times New Roman"/>
          <w:sz w:val="28"/>
          <w:szCs w:val="28"/>
          <w:shd w:val="clear" w:color="auto" w:fill="FDFEFF"/>
        </w:rPr>
        <w:t>Государство считает приоритетным развитие современных информационных и телекоммуникационных технологий и технических средств, способных обеспечить создание национальных телекоммуникационных сетей и международный информационный обмен.</w:t>
      </w:r>
    </w:p>
    <w:p w:rsidR="00DA19B8" w:rsidRPr="00EC7175" w:rsidRDefault="00DA19B8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7175">
        <w:rPr>
          <w:rFonts w:ascii="Times New Roman" w:hAnsi="Times New Roman" w:cs="Times New Roman"/>
          <w:b/>
          <w:sz w:val="28"/>
          <w:szCs w:val="28"/>
        </w:rPr>
        <w:t>Образовательные технологии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ходе освоения дисциплины «Журналистика</w:t>
      </w:r>
      <w:r w:rsidRPr="00EC7175">
        <w:rPr>
          <w:rFonts w:ascii="Times New Roman" w:hAnsi="Times New Roman" w:cs="Times New Roman"/>
          <w:sz w:val="28"/>
          <w:szCs w:val="28"/>
          <w:lang w:val="kk-KZ"/>
        </w:rPr>
        <w:t xml:space="preserve"> в системе информационной полиики</w:t>
      </w:r>
      <w:r w:rsidRPr="00EC7175">
        <w:rPr>
          <w:rFonts w:ascii="Times New Roman" w:hAnsi="Times New Roman" w:cs="Times New Roman"/>
          <w:sz w:val="28"/>
          <w:szCs w:val="28"/>
        </w:rPr>
        <w:t xml:space="preserve">» при проведении аудиторных занятий используются следующие образовательные технологии:  Технология развития критического мышления реализуется в ходе проведения следующих видов учебной работы:  Проблемные лекции, которые предполагают диалоговый тип лекционного преподавания, предметом которого выступает вводимый лектором материал и система познавательных задач, отражающих основное содержание темы. 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Семинары-круглые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столы, в ходе которых происходит групповое обсуждение аспирантами учебной проблемы под руководством преподавателя. В ходе проведения круглого стола аспиранты приобретают навыки устного изложения заранее подготовленного материала, умение выслушивать коллег-сокурсников, делать заключения. Семинары-дискуссии, в ходе которых обсуждается проблемная ситуация, поставленная преподавателем, а аспиранты защищают различные точки зрения на поставленную проблему. В ходе проведения </w:t>
      </w:r>
      <w:r w:rsidRPr="00EC7175">
        <w:rPr>
          <w:rFonts w:ascii="Times New Roman" w:hAnsi="Times New Roman" w:cs="Times New Roman"/>
          <w:sz w:val="28"/>
          <w:szCs w:val="28"/>
        </w:rPr>
        <w:lastRenderedPageBreak/>
        <w:t xml:space="preserve">дискуссии аспиранты приобретают умение излагать и аргументировано отстаивать точку зрения, обоснованно критиковать оппонентов, сопоставлять различные подходы к 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решению проблемной ситуации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, делать выводы. </w:t>
      </w:r>
    </w:p>
    <w:p w:rsidR="00DA19B8" w:rsidRPr="00EC7175" w:rsidRDefault="00DA19B8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EC7175">
        <w:rPr>
          <w:rFonts w:ascii="Times New Roman" w:hAnsi="Times New Roman" w:cs="Times New Roman"/>
          <w:b/>
          <w:sz w:val="28"/>
          <w:szCs w:val="28"/>
        </w:rPr>
        <w:t>Медиатехнология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 xml:space="preserve"> реализуется в ходе проведения следующих видов учебной работы. Проблемные лекции, в ходе которых используются презентации, выполненные в среде </w:t>
      </w:r>
      <w:proofErr w:type="spellStart"/>
      <w:r w:rsidRPr="00EC7175">
        <w:rPr>
          <w:rFonts w:ascii="Times New Roman" w:hAnsi="Times New Roman" w:cs="Times New Roman"/>
          <w:sz w:val="28"/>
          <w:szCs w:val="28"/>
        </w:rPr>
        <w:t>Power-Point</w:t>
      </w:r>
      <w:proofErr w:type="spellEnd"/>
      <w:r w:rsidRPr="00EC7175">
        <w:rPr>
          <w:rFonts w:ascii="Times New Roman" w:hAnsi="Times New Roman" w:cs="Times New Roman"/>
          <w:sz w:val="28"/>
          <w:szCs w:val="28"/>
        </w:rPr>
        <w:t>, и содержащие иллюстрации приводимых положений, виде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фрагменты, элементы работы математических моделей – симуляций экологических закономерностей. 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Семинары-круглые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столы, в ходе которых аспиранты делают краткие сообщения по рассматриваемой проблематике с использованием презентации. В результате использования этой технологии аспиранты учатся лаконично и ярко представлять информацию в аудитории. Кейс-технология реализуется в ходе проведения следующих видов учебной работы:  Семинары-дискуссии, в ходе которых в качестве одной из технологий используются такие приемы как мозговой штурм и дебаты. Мозговой штурм позволяет, используя групповую форму работы смоделировать процесс получения абсолютно новых для аспирантов знаний. Дебаты позволяют сопоставлять существующие в экологии сообществ и экосистем противоположные подходы для решения одной и той же проблемы. В виде семинаров-дискуссий с использованием 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кейс-технологий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реализуются темы 1.1., 1.2, 1.3, 1.4, 2.1, 2.2., 2.3, 2.5.. При организации самостоятельной работы используются следующие технологии:</w:t>
      </w:r>
    </w:p>
    <w:p w:rsidR="00DA19B8" w:rsidRPr="00EC7175" w:rsidRDefault="00DA19B8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7175">
        <w:rPr>
          <w:rFonts w:ascii="Times New Roman" w:hAnsi="Times New Roman" w:cs="Times New Roman"/>
          <w:sz w:val="28"/>
          <w:szCs w:val="28"/>
        </w:rPr>
        <w:t>1. Технология систематизации имеющейся информации (работа с конспектом лекции для подготовки к экзамену)</w:t>
      </w:r>
    </w:p>
    <w:p w:rsidR="00DA19B8" w:rsidRPr="00EC7175" w:rsidRDefault="00DA19B8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7175">
        <w:rPr>
          <w:rFonts w:ascii="Times New Roman" w:hAnsi="Times New Roman" w:cs="Times New Roman"/>
          <w:sz w:val="28"/>
          <w:szCs w:val="28"/>
        </w:rPr>
        <w:t xml:space="preserve">2. Технология поиска и сбора новой информации (работа на компьютере с целью поиска информации в базах данных, работа с учебной, справочной и научной литературой с целью подготовки к семинарам); </w:t>
      </w:r>
    </w:p>
    <w:p w:rsidR="00DA19B8" w:rsidRPr="00EC7175" w:rsidRDefault="00DA19B8" w:rsidP="008C403F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7175">
        <w:rPr>
          <w:rFonts w:ascii="Times New Roman" w:hAnsi="Times New Roman" w:cs="Times New Roman"/>
          <w:sz w:val="28"/>
          <w:szCs w:val="28"/>
        </w:rPr>
        <w:t xml:space="preserve">3. Технология анализа и представления новой информации (работа по подготовке устных сообщений на </w:t>
      </w:r>
      <w:proofErr w:type="gramStart"/>
      <w:r w:rsidRPr="00EC7175">
        <w:rPr>
          <w:rFonts w:ascii="Times New Roman" w:hAnsi="Times New Roman" w:cs="Times New Roman"/>
          <w:sz w:val="28"/>
          <w:szCs w:val="28"/>
        </w:rPr>
        <w:t>семинарах-круглых</w:t>
      </w:r>
      <w:proofErr w:type="gramEnd"/>
      <w:r w:rsidRPr="00EC7175">
        <w:rPr>
          <w:rFonts w:ascii="Times New Roman" w:hAnsi="Times New Roman" w:cs="Times New Roman"/>
          <w:sz w:val="28"/>
          <w:szCs w:val="28"/>
        </w:rPr>
        <w:t xml:space="preserve"> столах, по подготовке для выступлений презентациями на семинарах-дискуссиях, по подготовке к экзамену).</w:t>
      </w:r>
    </w:p>
    <w:sectPr w:rsidR="00DA19B8" w:rsidRPr="00EC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A51" w:rsidRDefault="00AD1A51" w:rsidP="007C2B97">
      <w:pPr>
        <w:spacing w:after="0" w:line="240" w:lineRule="auto"/>
      </w:pPr>
      <w:r>
        <w:separator/>
      </w:r>
    </w:p>
  </w:endnote>
  <w:endnote w:type="continuationSeparator" w:id="0">
    <w:p w:rsidR="00AD1A51" w:rsidRDefault="00AD1A51" w:rsidP="007C2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A51" w:rsidRDefault="00AD1A51" w:rsidP="007C2B97">
      <w:pPr>
        <w:spacing w:after="0" w:line="240" w:lineRule="auto"/>
      </w:pPr>
      <w:r>
        <w:separator/>
      </w:r>
    </w:p>
  </w:footnote>
  <w:footnote w:type="continuationSeparator" w:id="0">
    <w:p w:rsidR="00AD1A51" w:rsidRDefault="00AD1A51" w:rsidP="007C2B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75"/>
    <w:rsid w:val="00067AEE"/>
    <w:rsid w:val="00104575"/>
    <w:rsid w:val="001F473D"/>
    <w:rsid w:val="00403065"/>
    <w:rsid w:val="00537B44"/>
    <w:rsid w:val="006759C7"/>
    <w:rsid w:val="006B35D4"/>
    <w:rsid w:val="0076602C"/>
    <w:rsid w:val="007C2B97"/>
    <w:rsid w:val="008C403F"/>
    <w:rsid w:val="00963316"/>
    <w:rsid w:val="00A106C4"/>
    <w:rsid w:val="00AD1A51"/>
    <w:rsid w:val="00B57FA9"/>
    <w:rsid w:val="00D970F7"/>
    <w:rsid w:val="00DA19B8"/>
    <w:rsid w:val="00E01346"/>
    <w:rsid w:val="00E17B62"/>
    <w:rsid w:val="00EC7175"/>
    <w:rsid w:val="00F9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45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45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45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45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04575"/>
  </w:style>
  <w:style w:type="character" w:styleId="a3">
    <w:name w:val="Hyperlink"/>
    <w:basedOn w:val="a0"/>
    <w:uiPriority w:val="99"/>
    <w:semiHidden/>
    <w:unhideWhenUsed/>
    <w:rsid w:val="0010457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2B97"/>
  </w:style>
  <w:style w:type="paragraph" w:styleId="a6">
    <w:name w:val="footer"/>
    <w:basedOn w:val="a"/>
    <w:link w:val="a7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2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45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45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45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45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04575"/>
  </w:style>
  <w:style w:type="character" w:styleId="a3">
    <w:name w:val="Hyperlink"/>
    <w:basedOn w:val="a0"/>
    <w:uiPriority w:val="99"/>
    <w:semiHidden/>
    <w:unhideWhenUsed/>
    <w:rsid w:val="0010457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2B97"/>
  </w:style>
  <w:style w:type="paragraph" w:styleId="a6">
    <w:name w:val="footer"/>
    <w:basedOn w:val="a"/>
    <w:link w:val="a7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2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iclekz.com/taxonomy/term/6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2C0E-2927-4E2F-A906-CD8E829F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3040</Words>
  <Characters>17331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gsf</cp:lastModifiedBy>
  <cp:revision>4</cp:revision>
  <dcterms:created xsi:type="dcterms:W3CDTF">2018-05-21T11:26:00Z</dcterms:created>
  <dcterms:modified xsi:type="dcterms:W3CDTF">2018-10-23T05:50:00Z</dcterms:modified>
</cp:coreProperties>
</file>